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7D3048" w14:textId="736924A5" w:rsidR="005126FF" w:rsidRPr="005126FF" w:rsidRDefault="00FC0B1D" w:rsidP="005126FF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5126FF">
        <w:rPr>
          <w:noProof/>
          <w:color w:val="57AD6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B6225F6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93BD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11</w:t>
                            </w:r>
                            <w:r w:rsidR="006851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ju</w:t>
                            </w:r>
                            <w:r w:rsidR="0064326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l</w:t>
                            </w:r>
                            <w:r w:rsidR="006851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2352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1B586B72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Voorganger</w:t>
                            </w:r>
                            <w:r w:rsidR="009F50B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: </w:t>
                            </w:r>
                            <w:r w:rsidR="005126F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  <w:r w:rsidR="00770C3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en </w:t>
                            </w:r>
                            <w:proofErr w:type="spellStart"/>
                            <w:r w:rsidR="00770C3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br</w:t>
                            </w:r>
                            <w:proofErr w:type="spellEnd"/>
                            <w:r w:rsidR="00770C3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770C3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Ant</w:t>
                            </w:r>
                            <w:proofErr w:type="spellEnd"/>
                            <w:r w:rsidR="00770C3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de Vries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159F23B7" w14:textId="0B6225F6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93BD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11</w:t>
                      </w:r>
                      <w:r w:rsidR="006851D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ju</w:t>
                      </w:r>
                      <w:r w:rsidR="0064326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l</w:t>
                      </w:r>
                      <w:r w:rsidR="006851D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2352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1B586B72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Voorganger</w:t>
                      </w:r>
                      <w:r w:rsidR="009F50B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: </w:t>
                      </w:r>
                      <w:r w:rsidR="005126F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  <w:r w:rsidR="00770C3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en </w:t>
                      </w:r>
                      <w:proofErr w:type="spellStart"/>
                      <w:r w:rsidR="00770C3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br</w:t>
                      </w:r>
                      <w:proofErr w:type="spellEnd"/>
                      <w:r w:rsidR="00770C3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proofErr w:type="spellStart"/>
                      <w:r w:rsidR="00770C3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Ant</w:t>
                      </w:r>
                      <w:proofErr w:type="spellEnd"/>
                      <w:r w:rsidR="00770C3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de Vries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5787F" w:rsidRPr="005126F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32B12A6A" w14:textId="6DC12ED8" w:rsidR="005126FF" w:rsidRPr="005126FF" w:rsidRDefault="005126FF" w:rsidP="005126FF">
      <w:pPr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5126FF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1 Petrus 3: 20b, 21a  - Je bent gered, door het water heen!</w:t>
      </w:r>
      <w:r w:rsidRPr="005126FF">
        <w:rPr>
          <w:rFonts w:ascii="Calibri" w:eastAsia="Calibri" w:hAnsi="Calibri"/>
          <w:color w:val="auto"/>
          <w:sz w:val="28"/>
          <w:szCs w:val="28"/>
          <w:lang w:eastAsia="en-US"/>
        </w:rPr>
        <w:br/>
        <w:t>1. Wat een verhaal!</w:t>
      </w:r>
    </w:p>
    <w:p w14:paraId="51B4E445" w14:textId="77777777" w:rsidR="005126FF" w:rsidRPr="005126FF" w:rsidRDefault="005126FF" w:rsidP="005126FF">
      <w:pPr>
        <w:widowControl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5126FF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2. Als gezin in een jaar </w:t>
      </w:r>
      <w:proofErr w:type="spellStart"/>
      <w:r w:rsidRPr="005126FF">
        <w:rPr>
          <w:rFonts w:ascii="Calibri" w:eastAsia="Calibri" w:hAnsi="Calibri"/>
          <w:color w:val="auto"/>
          <w:sz w:val="28"/>
          <w:szCs w:val="28"/>
          <w:lang w:eastAsia="en-US"/>
        </w:rPr>
        <w:t>lockdown</w:t>
      </w:r>
      <w:proofErr w:type="spellEnd"/>
      <w:r w:rsidRPr="005126FF">
        <w:rPr>
          <w:rFonts w:ascii="Calibri" w:eastAsia="Calibri" w:hAnsi="Calibri"/>
          <w:color w:val="auto"/>
          <w:sz w:val="28"/>
          <w:szCs w:val="28"/>
          <w:lang w:eastAsia="en-US"/>
        </w:rPr>
        <w:t>!</w:t>
      </w:r>
    </w:p>
    <w:p w14:paraId="23A61B03" w14:textId="77777777" w:rsidR="005126FF" w:rsidRPr="005126FF" w:rsidRDefault="005126FF" w:rsidP="005126FF">
      <w:pPr>
        <w:widowControl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5126FF">
        <w:rPr>
          <w:rFonts w:ascii="Calibri" w:eastAsia="Calibri" w:hAnsi="Calibri"/>
          <w:color w:val="auto"/>
          <w:sz w:val="28"/>
          <w:szCs w:val="28"/>
          <w:lang w:eastAsia="en-US"/>
        </w:rPr>
        <w:t>3. Onbegonnen werk.</w:t>
      </w:r>
    </w:p>
    <w:p w14:paraId="366703CE" w14:textId="77777777" w:rsidR="005126FF" w:rsidRPr="005126FF" w:rsidRDefault="005126FF" w:rsidP="005126FF">
      <w:pPr>
        <w:widowControl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5126FF">
        <w:rPr>
          <w:rFonts w:ascii="Calibri" w:eastAsia="Calibri" w:hAnsi="Calibri"/>
          <w:color w:val="auto"/>
          <w:sz w:val="28"/>
          <w:szCs w:val="28"/>
          <w:lang w:eastAsia="en-US"/>
        </w:rPr>
        <w:t>4. Het teken van de regenboog.</w:t>
      </w:r>
    </w:p>
    <w:p w14:paraId="2909B4C7" w14:textId="77777777" w:rsidR="005126FF" w:rsidRPr="005126FF" w:rsidRDefault="005126FF" w:rsidP="005126FF">
      <w:pPr>
        <w:widowControl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5126FF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5. Het teken van de doop. </w:t>
      </w:r>
    </w:p>
    <w:p w14:paraId="7468FFF2" w14:textId="77777777" w:rsidR="005126FF" w:rsidRPr="005126FF" w:rsidRDefault="005126FF" w:rsidP="005126FF">
      <w:pPr>
        <w:widowControl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5126FF">
        <w:rPr>
          <w:rFonts w:ascii="Calibri" w:eastAsia="Calibri" w:hAnsi="Calibri"/>
          <w:color w:val="auto"/>
          <w:sz w:val="28"/>
          <w:szCs w:val="28"/>
          <w:lang w:eastAsia="en-US"/>
        </w:rPr>
        <w:t>6. Teken van redding.</w:t>
      </w:r>
    </w:p>
    <w:p w14:paraId="2E86E28F" w14:textId="7B2FD5F4" w:rsidR="00101BDB" w:rsidRPr="005126FF" w:rsidRDefault="00101BDB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0A3EF616" w14:textId="4B53C363" w:rsidR="001B42C1" w:rsidRPr="005126FF" w:rsidRDefault="00101BDB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5126FF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29C4861" w14:textId="0F90263E" w:rsidR="005126FF" w:rsidRPr="005126FF" w:rsidRDefault="005126FF" w:rsidP="005126FF">
      <w:pPr>
        <w:pStyle w:val="Default"/>
        <w:tabs>
          <w:tab w:val="left" w:pos="1276"/>
        </w:tabs>
        <w:rPr>
          <w:sz w:val="28"/>
          <w:szCs w:val="28"/>
        </w:rPr>
      </w:pPr>
      <w:r w:rsidRPr="005126FF">
        <w:rPr>
          <w:sz w:val="28"/>
          <w:szCs w:val="28"/>
        </w:rPr>
        <w:t>Zingen</w:t>
      </w:r>
      <w:r w:rsidRPr="005126FF">
        <w:rPr>
          <w:sz w:val="28"/>
          <w:szCs w:val="28"/>
        </w:rPr>
        <w:tab/>
      </w:r>
      <w:r w:rsidRPr="005126FF">
        <w:rPr>
          <w:b/>
          <w:bCs/>
          <w:sz w:val="28"/>
          <w:szCs w:val="28"/>
        </w:rPr>
        <w:t>Sela – Votum en groet</w:t>
      </w:r>
      <w:r w:rsidRPr="005126FF">
        <w:rPr>
          <w:sz w:val="28"/>
          <w:szCs w:val="28"/>
        </w:rPr>
        <w:t xml:space="preserve"> </w:t>
      </w:r>
    </w:p>
    <w:p w14:paraId="1DE3FB80" w14:textId="77777777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hAnsi="Calibri" w:cs="Calibri"/>
          <w:sz w:val="28"/>
          <w:szCs w:val="28"/>
        </w:rPr>
      </w:pPr>
      <w:r w:rsidRPr="005126FF">
        <w:rPr>
          <w:rFonts w:ascii="Calibri" w:hAnsi="Calibri" w:cs="Calibri"/>
          <w:sz w:val="28"/>
          <w:szCs w:val="28"/>
        </w:rPr>
        <w:t xml:space="preserve">Wet </w:t>
      </w:r>
    </w:p>
    <w:p w14:paraId="6F6D3819" w14:textId="1401D310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Opwekking 687 </w:t>
      </w:r>
      <w:r w:rsidRPr="005126FF">
        <w:rPr>
          <w:rFonts w:ascii="Calibri" w:eastAsia="Calibri" w:hAnsi="Calibri" w:cs="Calibri"/>
          <w:b/>
          <w:iCs/>
          <w:color w:val="000000" w:themeColor="text1"/>
          <w:sz w:val="22"/>
          <w:szCs w:val="22"/>
        </w:rPr>
        <w:t>-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Heer wijs mij uw weg </w:t>
      </w:r>
    </w:p>
    <w:p w14:paraId="0D4FF7C7" w14:textId="77777777" w:rsid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044A3DC" w14:textId="2817E301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KING </w:t>
      </w:r>
    </w:p>
    <w:p w14:paraId="17AE0B67" w14:textId="11CA6CCB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767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Familie </w:t>
      </w:r>
    </w:p>
    <w:p w14:paraId="6CB1DA6E" w14:textId="679F407F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Genesis 7: 11- 8: 14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1DC4F5AB" w14:textId="3ECE1AB2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104: 2</w:t>
      </w:r>
      <w:r w:rsidR="0084724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Gij grondvest het heelal, houdt het in stand. </w:t>
      </w:r>
    </w:p>
    <w:p w14:paraId="3BADC5D7" w14:textId="03E2EEEB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 Petrus 3: 18</w:t>
      </w:r>
      <w:r w:rsidR="0084724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- 22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126FF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(Tekst 1 Petrus 3: 20b, 21a)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</w:p>
    <w:p w14:paraId="4CC02688" w14:textId="49A3B9CC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60886885" w14:textId="3C9A33A2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Psalm 105: 5 </w:t>
      </w:r>
    </w:p>
    <w:p w14:paraId="6CBDE97F" w14:textId="5384E3E7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Dooplied</w:t>
      </w:r>
      <w:proofErr w:type="spellEnd"/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GKv De Lichtbron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De God van ….</w:t>
      </w:r>
    </w:p>
    <w:p w14:paraId="32C9AD5C" w14:textId="4C90BC93" w:rsid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Bediening Heilig doop</w:t>
      </w:r>
    </w:p>
    <w:p w14:paraId="2686394E" w14:textId="24E9A773" w:rsidR="005126FF" w:rsidRPr="005126FF" w:rsidRDefault="005126FF" w:rsidP="005126FF">
      <w:pPr>
        <w:tabs>
          <w:tab w:val="left" w:pos="567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Doopformulier 3 </w:t>
      </w:r>
    </w:p>
    <w:p w14:paraId="7FA3231B" w14:textId="67294CD1" w:rsidR="005126FF" w:rsidRPr="005126FF" w:rsidRDefault="005126FF" w:rsidP="005126FF">
      <w:pPr>
        <w:tabs>
          <w:tab w:val="left" w:pos="567"/>
          <w:tab w:val="left" w:pos="1276"/>
        </w:tabs>
        <w:spacing w:line="216" w:lineRule="auto"/>
        <w:ind w:left="284"/>
        <w:rPr>
          <w:rFonts w:ascii="Calibri" w:eastAsia="Calibri" w:hAnsi="Calibri" w:cs="Calibri"/>
          <w:b/>
          <w:iCs/>
          <w:color w:val="57AD68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5" w:history="1">
        <w:r w:rsidRPr="005126FF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Opwekking 740 </w:t>
        </w:r>
        <w:r w:rsidRPr="005126FF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>– Ik wens dat God jou zegent</w:t>
        </w:r>
      </w:hyperlink>
    </w:p>
    <w:p w14:paraId="75F17304" w14:textId="5E9EF1DA" w:rsidR="005126FF" w:rsidRPr="005126FF" w:rsidRDefault="005126FF" w:rsidP="005126FF">
      <w:pPr>
        <w:tabs>
          <w:tab w:val="left" w:pos="567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Dopen </w:t>
      </w:r>
    </w:p>
    <w:p w14:paraId="1D359F8E" w14:textId="16648E7C" w:rsidR="005126FF" w:rsidRPr="005126FF" w:rsidRDefault="005126FF" w:rsidP="005126FF">
      <w:pPr>
        <w:tabs>
          <w:tab w:val="left" w:pos="567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Als zegen lezen </w:t>
      </w:r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Jesaja 43: 1-5a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Moet je door het water gaan, Ik ben bij je</w:t>
      </w:r>
    </w:p>
    <w:p w14:paraId="3086D25F" w14:textId="28B602D0" w:rsidR="005126FF" w:rsidRPr="005126FF" w:rsidRDefault="005126FF" w:rsidP="005126FF">
      <w:pPr>
        <w:tabs>
          <w:tab w:val="left" w:pos="567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6" w:history="1">
        <w:r w:rsidRPr="005126FF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Sela – Zegen voor de kinderen</w:t>
        </w:r>
      </w:hyperlink>
    </w:p>
    <w:p w14:paraId="2CD4E78F" w14:textId="77777777" w:rsidR="005126FF" w:rsidRPr="005126FF" w:rsidRDefault="005126FF" w:rsidP="005126FF">
      <w:pPr>
        <w:tabs>
          <w:tab w:val="left" w:pos="567"/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Dankgebed </w:t>
      </w:r>
    </w:p>
    <w:p w14:paraId="433A1677" w14:textId="77777777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Collecte </w:t>
      </w:r>
    </w:p>
    <w:p w14:paraId="1A1385AD" w14:textId="13D9D053" w:rsidR="005126FF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126F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770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126F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Ik zal er zijn </w:t>
      </w:r>
    </w:p>
    <w:p w14:paraId="677B94BD" w14:textId="267CBAB5" w:rsidR="00B840AE" w:rsidRPr="005126FF" w:rsidRDefault="005126FF" w:rsidP="005126FF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126F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1326A49" w14:textId="77777777" w:rsidR="00B840AE" w:rsidRPr="005126FF" w:rsidRDefault="00B840AE" w:rsidP="00915A16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sectPr w:rsidR="00B840AE" w:rsidRPr="005126FF" w:rsidSect="005126FF">
      <w:pgSz w:w="8420" w:h="11907"/>
      <w:pgMar w:top="284" w:right="198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5A91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1003E3"/>
    <w:rsid w:val="00101BDB"/>
    <w:rsid w:val="0015611C"/>
    <w:rsid w:val="00164FAF"/>
    <w:rsid w:val="00167B73"/>
    <w:rsid w:val="001B42C1"/>
    <w:rsid w:val="001D2F05"/>
    <w:rsid w:val="00204F49"/>
    <w:rsid w:val="00205819"/>
    <w:rsid w:val="0021554D"/>
    <w:rsid w:val="00225817"/>
    <w:rsid w:val="002352CB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5669E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126FF"/>
    <w:rsid w:val="00555CB9"/>
    <w:rsid w:val="00556891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4940"/>
    <w:rsid w:val="006F3B08"/>
    <w:rsid w:val="0072111B"/>
    <w:rsid w:val="00755B85"/>
    <w:rsid w:val="00770C3E"/>
    <w:rsid w:val="00784B13"/>
    <w:rsid w:val="0084724D"/>
    <w:rsid w:val="008642A8"/>
    <w:rsid w:val="008763CC"/>
    <w:rsid w:val="008867DF"/>
    <w:rsid w:val="008879AF"/>
    <w:rsid w:val="00893BD4"/>
    <w:rsid w:val="00893F4A"/>
    <w:rsid w:val="008E6C19"/>
    <w:rsid w:val="008F05B4"/>
    <w:rsid w:val="008F1032"/>
    <w:rsid w:val="00915A16"/>
    <w:rsid w:val="00964A33"/>
    <w:rsid w:val="00975F4B"/>
    <w:rsid w:val="009914A9"/>
    <w:rsid w:val="00997F9C"/>
    <w:rsid w:val="009A531E"/>
    <w:rsid w:val="009D44BA"/>
    <w:rsid w:val="009F50B7"/>
    <w:rsid w:val="00A15C08"/>
    <w:rsid w:val="00A527F2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840AE"/>
    <w:rsid w:val="00BA44AB"/>
    <w:rsid w:val="00BB22E5"/>
    <w:rsid w:val="00BE58AB"/>
    <w:rsid w:val="00C20DA1"/>
    <w:rsid w:val="00C413AB"/>
    <w:rsid w:val="00C97242"/>
    <w:rsid w:val="00CD7A00"/>
    <w:rsid w:val="00CE75EC"/>
    <w:rsid w:val="00D17206"/>
    <w:rsid w:val="00D37F81"/>
    <w:rsid w:val="00D62AAB"/>
    <w:rsid w:val="00E030D1"/>
    <w:rsid w:val="00E26346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paragraph" w:customStyle="1" w:styleId="Default">
    <w:name w:val="Default"/>
    <w:rsid w:val="005126FF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12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kTfSjuU-FI&amp;t=29s&amp;ab_channel=Sela" TargetMode="External"/><Relationship Id="rId5" Type="http://schemas.openxmlformats.org/officeDocument/2006/relationships/hyperlink" Target="https://www.youtube.com/watch?v=SUxd9D56Bfk&amp;ab_channel=Aliss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40</cp:revision>
  <dcterms:created xsi:type="dcterms:W3CDTF">2018-08-28T08:28:00Z</dcterms:created>
  <dcterms:modified xsi:type="dcterms:W3CDTF">2021-07-06T21:18:00Z</dcterms:modified>
</cp:coreProperties>
</file>