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BD51758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042E1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7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F17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A0F4F0B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042E1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2BD51758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042E1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7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F178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A0F4F0B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042E1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D563A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D4C2D6B" w:rsidR="001700F9" w:rsidRDefault="00A877FC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M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van de kerkenraad</w:t>
      </w:r>
    </w:p>
    <w:p w14:paraId="33051B00" w14:textId="74CFDD9B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 w:rsidRPr="00CD563A">
        <w:rPr>
          <w:rFonts w:ascii="Calibri" w:eastAsia="Calibri" w:hAnsi="Calibri" w:cs="Calibri"/>
          <w:bCs/>
          <w:iCs/>
          <w:color w:val="auto"/>
          <w:spacing w:val="20"/>
          <w:sz w:val="28"/>
          <w:szCs w:val="28"/>
        </w:rPr>
        <w:t xml:space="preserve"> &amp;</w:t>
      </w:r>
      <w:r>
        <w:rPr>
          <w:rFonts w:ascii="Calibri" w:eastAsia="Calibri" w:hAnsi="Calibri" w:cs="Calibri"/>
          <w:bCs/>
          <w:iCs/>
          <w:color w:val="auto"/>
          <w:spacing w:val="20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65E9AE4F" w14:textId="6A1E304A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GK 167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– Machtig God, sterke rots</w:t>
      </w:r>
    </w:p>
    <w:p w14:paraId="50D0E856" w14:textId="77777777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Leefregels van de liefde</w:t>
      </w:r>
    </w:p>
    <w:p w14:paraId="796E0AB3" w14:textId="343C49B6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DNP 36: 2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D563A">
        <w:rPr>
          <w:rFonts w:ascii="Calibri" w:eastAsia="Calibri" w:hAnsi="Calibri" w:cs="Calibri"/>
          <w:bCs/>
          <w:iCs/>
          <w:color w:val="auto"/>
          <w:sz w:val="22"/>
          <w:szCs w:val="22"/>
        </w:rPr>
        <w:t>– Uw liefde raakt het hemelblauw</w:t>
      </w:r>
    </w:p>
    <w:p w14:paraId="0D9D5E9B" w14:textId="1F3AFE57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943113C" w14:textId="77777777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4CF91C17" w14:textId="334E1AF8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Namenlied NGK De Lichtbron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D563A">
        <w:rPr>
          <w:rFonts w:ascii="Calibri" w:eastAsia="Calibri" w:hAnsi="Calibri" w:cs="Calibri"/>
          <w:bCs/>
          <w:iCs/>
          <w:color w:val="auto"/>
          <w:sz w:val="22"/>
          <w:szCs w:val="22"/>
        </w:rPr>
        <w:t>- ‘De God van …’</w:t>
      </w:r>
    </w:p>
    <w:p w14:paraId="0BB76A69" w14:textId="42301AED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Deuteronomium 31: 1- 8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1679FFA2" w14:textId="46A71379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Jesaja 43: 1-7</w:t>
      </w:r>
    </w:p>
    <w:p w14:paraId="6150BA3F" w14:textId="06E51BC1" w:rsidR="00CD563A" w:rsidRPr="00F20C0F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Luister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Pr="00F20C0F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- Wij gaan niet zonder U</w:t>
        </w:r>
      </w:hyperlink>
      <w:r w:rsidRPr="00F20C0F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</w:p>
    <w:p w14:paraId="7105FF44" w14:textId="4BA26A65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Jesaja 43: 1</w:t>
      </w:r>
    </w:p>
    <w:p w14:paraId="0E1EC1A0" w14:textId="77777777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0BDE83D4" w14:textId="727405E6" w:rsid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Bediening Heilige doop:</w:t>
      </w:r>
    </w:p>
    <w:p w14:paraId="4CF6DC95" w14:textId="291E2BB8" w:rsidR="00CD563A" w:rsidRPr="00CD563A" w:rsidRDefault="00CD563A" w:rsidP="00A877FC">
      <w:pPr>
        <w:tabs>
          <w:tab w:val="left" w:pos="426"/>
          <w:tab w:val="left" w:pos="1843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A877FC">
        <w:rPr>
          <w:rFonts w:ascii="Calibri" w:eastAsia="Calibri" w:hAnsi="Calibri" w:cs="Calibri"/>
          <w:bCs/>
          <w:iCs/>
          <w:color w:val="auto"/>
          <w:sz w:val="28"/>
          <w:szCs w:val="28"/>
        </w:rPr>
        <w:t>Onderwijs:</w:t>
      </w:r>
      <w:r w:rsidR="00A877FC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A877FC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: </w:t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Hemelhoog 502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CD563A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In het water van de doop </w:t>
      </w:r>
    </w:p>
    <w:p w14:paraId="35792894" w14:textId="0580058B" w:rsidR="00CD563A" w:rsidRPr="00CD563A" w:rsidRDefault="00CD563A" w:rsidP="00A877FC">
      <w:pPr>
        <w:tabs>
          <w:tab w:val="left" w:pos="426"/>
          <w:tab w:val="left" w:pos="1843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A877FC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="00A877FC">
        <w:rPr>
          <w:rFonts w:ascii="Calibri" w:eastAsia="Calibri" w:hAnsi="Calibri" w:cs="Calibri"/>
          <w:bCs/>
          <w:iCs/>
          <w:color w:val="auto"/>
          <w:sz w:val="28"/>
          <w:szCs w:val="28"/>
        </w:rPr>
        <w:t>: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deel formulier 1: ‘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Over de kinderdoop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’</w:t>
      </w:r>
    </w:p>
    <w:p w14:paraId="0416978D" w14:textId="45439ED9" w:rsidR="00CD563A" w:rsidRPr="00CD563A" w:rsidRDefault="00CD563A" w:rsidP="00EF288B">
      <w:pPr>
        <w:tabs>
          <w:tab w:val="left" w:pos="426"/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71C0B145" w14:textId="4E31CB1D" w:rsidR="00CD563A" w:rsidRPr="00CD563A" w:rsidRDefault="00CD563A" w:rsidP="00EF288B">
      <w:pPr>
        <w:tabs>
          <w:tab w:val="left" w:pos="426"/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Vragen aan de doopouders</w:t>
      </w:r>
    </w:p>
    <w:p w14:paraId="085D94FD" w14:textId="674A0108" w:rsidR="00CD563A" w:rsidRPr="00CD563A" w:rsidRDefault="00CD563A" w:rsidP="00EF288B">
      <w:pPr>
        <w:tabs>
          <w:tab w:val="left" w:pos="426"/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Doopbediening Jackson Reese </w:t>
      </w:r>
    </w:p>
    <w:p w14:paraId="09295733" w14:textId="0735F12E" w:rsidR="00CD563A" w:rsidRPr="00CD563A" w:rsidRDefault="00CD563A" w:rsidP="00EF288B">
      <w:pPr>
        <w:tabs>
          <w:tab w:val="left" w:pos="426"/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Opwekking 720 </w:t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- </w:t>
      </w:r>
      <w:hyperlink r:id="rId6" w:history="1">
        <w:r w:rsidRPr="00CD563A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 xml:space="preserve">God </w:t>
        </w:r>
        <w:r w:rsidRPr="00AD75D3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>maakt</w:t>
        </w:r>
        <w:r w:rsidRPr="00CD563A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 xml:space="preserve"> vrij</w:t>
        </w:r>
      </w:hyperlink>
      <w:r w:rsidRPr="00CD563A">
        <w:rPr>
          <w:rFonts w:ascii="Calibri" w:eastAsia="Calibri" w:hAnsi="Calibri" w:cs="Calibri"/>
          <w:bCs/>
          <w:iCs/>
          <w:color w:val="57AD68"/>
          <w:sz w:val="22"/>
          <w:szCs w:val="22"/>
        </w:rPr>
        <w:t xml:space="preserve"> </w:t>
      </w:r>
    </w:p>
    <w:p w14:paraId="1202F63A" w14:textId="04336467" w:rsidR="00CD563A" w:rsidRPr="00CD563A" w:rsidRDefault="00CD563A" w:rsidP="00EF288B">
      <w:pPr>
        <w:tabs>
          <w:tab w:val="left" w:pos="426"/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Oproep aan de gemeente</w:t>
      </w:r>
    </w:p>
    <w:p w14:paraId="16ACD97A" w14:textId="791FD231" w:rsidR="00CD563A" w:rsidRPr="00CD563A" w:rsidRDefault="00CD563A" w:rsidP="00EF288B">
      <w:pPr>
        <w:tabs>
          <w:tab w:val="left" w:pos="426"/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Dankgebed (doop en voorbeden)</w:t>
      </w:r>
    </w:p>
    <w:p w14:paraId="001FDEF6" w14:textId="77777777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61B93B56" w14:textId="0C46A0FB" w:rsidR="00CD563A" w:rsidRPr="00CD563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CD563A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832</w:t>
      </w:r>
      <w:r w:rsidR="00EF288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EF288B" w:rsidRPr="00EF288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- </w:t>
      </w:r>
      <w:hyperlink r:id="rId7" w:history="1">
        <w:r w:rsidR="00EF288B" w:rsidRPr="00AD75D3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>Jezus overwinnaar</w:t>
        </w:r>
      </w:hyperlink>
      <w:r w:rsidR="00EF288B" w:rsidRPr="00AD75D3">
        <w:rPr>
          <w:rFonts w:ascii="Calibri" w:eastAsia="Calibri" w:hAnsi="Calibri" w:cs="Calibri"/>
          <w:b/>
          <w:iCs/>
          <w:color w:val="57AD68"/>
          <w:sz w:val="22"/>
          <w:szCs w:val="22"/>
        </w:rPr>
        <w:t xml:space="preserve"> </w:t>
      </w:r>
    </w:p>
    <w:p w14:paraId="365E3227" w14:textId="1A264663" w:rsidR="003F4E84" w:rsidRPr="00C16A5A" w:rsidRDefault="00CD563A" w:rsidP="00CD563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D563A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2E1B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E4A6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877FC"/>
    <w:rsid w:val="00AA1EE4"/>
    <w:rsid w:val="00AA43EB"/>
    <w:rsid w:val="00AC428F"/>
    <w:rsid w:val="00AD75D3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563A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1782"/>
    <w:rsid w:val="00EF223C"/>
    <w:rsid w:val="00EF288B"/>
    <w:rsid w:val="00F20C0F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8jI00Uy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cvji2aiQN0" TargetMode="External"/><Relationship Id="rId5" Type="http://schemas.openxmlformats.org/officeDocument/2006/relationships/hyperlink" Target="https://www.youtube.com/watch?v=Dbs1W7Fx6g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83</cp:revision>
  <dcterms:created xsi:type="dcterms:W3CDTF">2022-10-05T10:03:00Z</dcterms:created>
  <dcterms:modified xsi:type="dcterms:W3CDTF">2024-01-03T19:54:00Z</dcterms:modified>
</cp:coreProperties>
</file>